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10"/>
          <w:kern w:val="0"/>
          <w:sz w:val="36"/>
          <w:szCs w:val="36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F139BE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６</w:t>
      </w:r>
      <w:r w:rsidR="00FD6F33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７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５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smartTag w:uri="schemas-MSNCTYST-com/MSNCTYST" w:element="MSNCTYST">
        <w:smartTagPr>
          <w:attr w:name="AddressList" w:val="39:高知県宿毛市;"/>
          <w:attr w:name="Address" w:val="宿毛市"/>
        </w:smartTagPr>
        <w:r w:rsidRPr="00F74F5C">
          <w:rPr>
            <w:rFonts w:ascii="Times New Roman" w:hAnsi="Times New Roman" w:cs="ＭＳ 明朝" w:hint="eastAsia"/>
            <w:color w:val="000000"/>
            <w:spacing w:val="-6"/>
            <w:kern w:val="0"/>
            <w:szCs w:val="21"/>
            <w:lang w:eastAsia="zh-TW"/>
          </w:rPr>
          <w:t>宿毛市</w:t>
        </w:r>
      </w:smartTag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運動公園陸上競技場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４００ｍＲ・１６００ｍＲ</w:t>
            </w:r>
          </w:p>
          <w:p w:rsidR="00F74F5C" w:rsidRPr="00F74F5C" w:rsidRDefault="00F74F5C" w:rsidP="004B3BE6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・高砲丸投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・円盤投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‣高円盤投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１００ｍ・２００ｍ・４００ｍ・８００ｍ・３０００ｍ・４００ｍＲ</w:t>
            </w:r>
          </w:p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走高跳・走幅跳・砲丸投・円盤投・やり投</w:t>
            </w:r>
          </w:p>
        </w:tc>
      </w:tr>
    </w:tbl>
    <w:p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:rsid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１００ｍ・１５００ｍ・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低学年４００ｍＲ・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中学女子（１年の部）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・低学年４００ｍＲ・走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AA45BB" w:rsidRDefault="00F74F5C" w:rsidP="00AA45BB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:rsidR="00AA45BB" w:rsidRDefault="002403C9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2403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幡多地区</w:t>
      </w:r>
      <w:r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内</w:t>
      </w:r>
      <w:r w:rsidRPr="002403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の学校・クラブチーム所属</w:t>
      </w:r>
      <w:r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で</w:t>
      </w:r>
      <w:r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、</w:t>
      </w:r>
      <w:bookmarkStart w:id="0" w:name="_GoBack"/>
      <w:bookmarkEnd w:id="0"/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年度高知陸協に登記登録された競技者であること。</w:t>
      </w:r>
    </w:p>
    <w:p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高校生は学校長の出場許可を得ていること。</w:t>
      </w:r>
    </w:p>
    <w:p w:rsidR="00492355" w:rsidRDefault="00492355" w:rsidP="00492355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（中学の部）</w:t>
      </w:r>
    </w:p>
    <w:p w:rsidR="00492355" w:rsidRDefault="00F139BE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幡多地区内の中学生で、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492355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年度高知陸協に登録し学校長の出場許可を得ていること。</w:t>
      </w:r>
    </w:p>
    <w:p w:rsidR="00092610" w:rsidRPr="003652FA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B90CF5" w:rsidRPr="00B90CF5" w:rsidRDefault="00B90CF5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B90CF5">
        <w:rPr>
          <w:rFonts w:ascii="ＭＳ 明朝" w:hAnsi="ＭＳ 明朝" w:cs="Generic1-Regular" w:hint="eastAsia"/>
          <w:color w:val="FF0000"/>
          <w:kern w:val="0"/>
          <w:szCs w:val="21"/>
        </w:rPr>
        <w:t>※　ＮＰＯ法人高知陸上競技協会のホームページに掲載されている『新型コロナウイルスに対して</w:t>
      </w:r>
    </w:p>
    <w:p w:rsidR="00092610" w:rsidRPr="00B90CF5" w:rsidRDefault="00B90CF5" w:rsidP="00B90CF5">
      <w:pPr>
        <w:ind w:firstLineChars="200" w:firstLine="420"/>
        <w:jc w:val="left"/>
        <w:textAlignment w:val="baseline"/>
        <w:rPr>
          <w:rFonts w:ascii="Times New Roman" w:hAnsi="Times New Roman" w:cs="ＭＳ 明朝"/>
          <w:color w:val="FF0000"/>
          <w:spacing w:val="-6"/>
          <w:kern w:val="0"/>
          <w:szCs w:val="21"/>
        </w:rPr>
      </w:pPr>
      <w:r w:rsidRPr="00B90CF5">
        <w:rPr>
          <w:rFonts w:ascii="ＭＳ 明朝" w:hAnsi="ＭＳ 明朝" w:cs="Generic1-Regular" w:hint="eastAsia"/>
          <w:color w:val="FF0000"/>
          <w:kern w:val="0"/>
          <w:szCs w:val="21"/>
        </w:rPr>
        <w:t xml:space="preserve">　の対応』を確認の上、健康状態に異常のない者。</w:t>
      </w:r>
    </w:p>
    <w:p w:rsidR="00B90CF5" w:rsidRDefault="00B90CF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092610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一般の競技者で未登録者は事前に登録を完了のうえ申し込むこと。</w:t>
      </w:r>
    </w:p>
    <w:p w:rsidR="00492355" w:rsidRDefault="00092610" w:rsidP="00FD6F33">
      <w:pPr>
        <w:jc w:val="center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登録申込先・・　　吉松　昭人</w:t>
      </w:r>
    </w:p>
    <w:p w:rsidR="000E55FE" w:rsidRDefault="006438B5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/>
          <w:color w:val="000000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１種目３名以内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１年でベストの種目へ出場する者は同一の１年種目への出場はできない。</w:t>
      </w:r>
    </w:p>
    <w:p w:rsidR="00F74F5C" w:rsidRPr="00F74F5C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低学年リレー（２年、１年、１年、２年）で、２年のところを１年が代走してもよい。</w:t>
      </w:r>
    </w:p>
    <w:p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中学は１種目につき　　３００円（リレーは　８００円）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５００円（リレーは１０００円）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１０００円（リレーは１５００円）</w:t>
      </w: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:rsid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E55FE" w:rsidRDefault="00F74F5C" w:rsidP="000E55FE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:rsidR="00F74F5C" w:rsidRPr="000E55FE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学校の最多選手権獲得校（男子・女子・男女総合）には、それぞれ優勝旗を、２位３位には彰状を授与する。</w:t>
      </w:r>
    </w:p>
    <w:p w:rsidR="00F74F5C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:rsidR="00492355" w:rsidRDefault="00492355" w:rsidP="00F74F5C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:rsidTr="00D51DAE">
        <w:tc>
          <w:tcPr>
            <w:tcW w:w="8610" w:type="dxa"/>
            <w:shd w:val="clear" w:color="auto" w:fill="auto"/>
          </w:tcPr>
          <w:p w:rsidR="00092610" w:rsidRPr="00D51DAE" w:rsidRDefault="00092610" w:rsidP="00D51DAE">
            <w:pPr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:rsidR="00F139BE" w:rsidRPr="00B90CF5" w:rsidRDefault="00F139BE" w:rsidP="00F139BE">
            <w:pPr>
              <w:ind w:firstLineChars="300" w:firstLine="63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lang w:eastAsia="zh-TW"/>
              </w:rPr>
            </w:pP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TW"/>
              </w:rPr>
              <w:t>〒</w:t>
            </w:r>
            <w:r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78</w:t>
            </w:r>
            <w:r w:rsidR="009D3E83"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8</w:t>
            </w:r>
            <w:r w:rsidRPr="00B90CF5">
              <w:rPr>
                <w:rFonts w:cs="Century" w:hint="eastAsia"/>
                <w:color w:val="FF0000"/>
                <w:kern w:val="0"/>
                <w:szCs w:val="21"/>
                <w:lang w:eastAsia="zh-TW"/>
              </w:rPr>
              <w:t>-</w:t>
            </w:r>
            <w:r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0</w:t>
            </w:r>
            <w:r w:rsidRPr="00B90CF5">
              <w:rPr>
                <w:rFonts w:cs="Century" w:hint="eastAsia"/>
                <w:color w:val="FF0000"/>
                <w:kern w:val="0"/>
                <w:szCs w:val="21"/>
              </w:rPr>
              <w:t>0</w:t>
            </w:r>
            <w:r w:rsidR="009D3E83" w:rsidRPr="00B90CF5">
              <w:rPr>
                <w:rFonts w:cs="Century"/>
                <w:color w:val="FF0000"/>
                <w:kern w:val="0"/>
                <w:szCs w:val="21"/>
              </w:rPr>
              <w:t>30</w:t>
            </w: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TW"/>
              </w:rPr>
              <w:t xml:space="preserve">　</w:t>
            </w:r>
            <w:r w:rsidR="009D3E83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宿毛市四季の丘二丁目5-25</w:t>
            </w:r>
            <w:r w:rsidR="009D3E83" w:rsidRPr="00B90CF5">
              <w:rPr>
                <w:rFonts w:ascii="ＭＳ 明朝" w:hAnsi="Times New Roman" w:cs="ＭＳ 明朝"/>
                <w:color w:val="FF0000"/>
                <w:kern w:val="0"/>
                <w:szCs w:val="21"/>
              </w:rPr>
              <w:t xml:space="preserve"> </w:t>
            </w:r>
            <w:r w:rsidR="009D3E83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ガーデンハイツ四季102</w:t>
            </w:r>
          </w:p>
          <w:p w:rsidR="00F139BE" w:rsidRPr="00B90CF5" w:rsidRDefault="009D3E83" w:rsidP="009D3E83">
            <w:pPr>
              <w:ind w:firstLineChars="1200" w:firstLine="2520"/>
              <w:textAlignment w:val="baseline"/>
              <w:rPr>
                <w:rFonts w:ascii="ＭＳ 明朝" w:hAnsi="Times New Roman" w:cs="ＭＳ 明朝"/>
                <w:color w:val="FF0000"/>
                <w:kern w:val="0"/>
                <w:szCs w:val="21"/>
                <w:lang w:eastAsia="zh-CN"/>
              </w:rPr>
            </w:pP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 xml:space="preserve">幡多陸協・事務局補佐　　打 井 健 太 </w:t>
            </w:r>
            <w:r w:rsidR="00F139BE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CN"/>
              </w:rPr>
              <w:t xml:space="preserve">　宛</w:t>
            </w:r>
          </w:p>
          <w:p w:rsidR="00092610" w:rsidRPr="0094012C" w:rsidRDefault="00F139BE" w:rsidP="00D51DAE">
            <w:pPr>
              <w:ind w:firstLineChars="350" w:firstLine="735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&lt;ｅメール〉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>hatarikujyou@yahoo.co.jp</w:t>
            </w:r>
          </w:p>
        </w:tc>
      </w:tr>
    </w:tbl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:rsidR="006438B5" w:rsidRDefault="006438B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FD6F33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７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月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:rsidR="00A31CAB" w:rsidRPr="00F74F5C" w:rsidRDefault="00A31CAB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プログラム編成（8月</w:t>
      </w:r>
      <w:r w:rsidR="006F2842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24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:rsidR="00643EC8" w:rsidRPr="00FD6F33" w:rsidRDefault="00643EC8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:rsidR="00492355" w:rsidRDefault="00F74F5C" w:rsidP="00492355">
      <w:pPr>
        <w:ind w:firstLineChars="400" w:firstLine="792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（但し、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年生種目は除く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）</w:t>
      </w:r>
    </w:p>
    <w:p w:rsidR="003E7868" w:rsidRDefault="00F74F5C" w:rsidP="003E7868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昨年度優勝校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（男子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女子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男女総合</w:t>
      </w:r>
      <w:r w:rsidR="00F252B5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中）</w:t>
      </w:r>
      <w:r w:rsidR="005F787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は優勝旗を大会当日に</w:t>
      </w:r>
    </w:p>
    <w:p w:rsidR="003E7868" w:rsidRPr="003E7868" w:rsidRDefault="003E7868" w:rsidP="003E7868">
      <w:pPr>
        <w:ind w:leftChars="300" w:left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持参する</w:t>
      </w:r>
      <w:r w:rsidR="00F74F5C" w:rsidRPr="00F74F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ようにして下さい。　</w:t>
      </w:r>
    </w:p>
    <w:p w:rsidR="00B90CF5" w:rsidRDefault="00F74F5C" w:rsidP="00B90CF5">
      <w:pPr>
        <w:suppressAutoHyphens/>
        <w:ind w:firstLineChars="200" w:firstLine="42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/>
          <w:color w:val="000000"/>
          <w:kern w:val="0"/>
          <w:szCs w:val="21"/>
        </w:rPr>
        <w:t>HP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に記録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や写真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が掲載されることを承諾した上で申し込みをして下さい。</w:t>
      </w:r>
      <w:r w:rsidR="00B90CF5">
        <w:rPr>
          <w:rFonts w:cs="ＭＳ 明朝" w:hint="eastAsia"/>
          <w:color w:val="000000"/>
          <w:kern w:val="0"/>
          <w:szCs w:val="21"/>
        </w:rPr>
        <w:t>・</w:t>
      </w:r>
    </w:p>
    <w:p w:rsidR="00B90CF5" w:rsidRPr="00B90CF5" w:rsidRDefault="00B90CF5" w:rsidP="00B90CF5">
      <w:pPr>
        <w:suppressAutoHyphens/>
        <w:ind w:firstLineChars="200" w:firstLine="420"/>
        <w:jc w:val="left"/>
        <w:textAlignment w:val="baseline"/>
        <w:rPr>
          <w:rFonts w:ascii="ＭＳ 明朝" w:hAnsi="ＭＳ 明朝"/>
          <w:color w:val="FF0000"/>
        </w:rPr>
      </w:pPr>
      <w:r w:rsidRPr="00B90CF5">
        <w:rPr>
          <w:rFonts w:ascii="ＭＳ 明朝" w:hAnsi="ＭＳ 明朝" w:cs="Generic0-Regular" w:hint="eastAsia"/>
          <w:color w:val="FF0000"/>
          <w:kern w:val="0"/>
          <w:szCs w:val="21"/>
        </w:rPr>
        <w:t>④　県内の新型コロナウイルス感染状況等により、大会を中止する場合があります。</w:t>
      </w:r>
    </w:p>
    <w:p w:rsidR="002066B4" w:rsidRPr="00B90CF5" w:rsidRDefault="002066B4" w:rsidP="00492355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90CF5" w:rsidRPr="00492355" w:rsidRDefault="00B90CF5" w:rsidP="00492355">
      <w:pPr>
        <w:ind w:leftChars="200" w:left="642" w:hangingChars="100" w:hanging="22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sectPr w:rsidR="00B90CF5" w:rsidRPr="00492355" w:rsidSect="00A31CAB">
      <w:footerReference w:type="default" r:id="rId8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F9" w:rsidRDefault="003A6EF9" w:rsidP="001B60FA">
      <w:r>
        <w:separator/>
      </w:r>
    </w:p>
  </w:endnote>
  <w:endnote w:type="continuationSeparator" w:id="0">
    <w:p w:rsidR="003A6EF9" w:rsidRDefault="003A6EF9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AB" w:rsidRDefault="00A31CAB">
    <w:pPr>
      <w:pStyle w:val="a6"/>
      <w:jc w:val="center"/>
      <w:rPr>
        <w:lang w:eastAsia="ja-JP"/>
      </w:rPr>
    </w:pPr>
  </w:p>
  <w:p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F9" w:rsidRDefault="003A6EF9" w:rsidP="001B60FA">
      <w:r>
        <w:separator/>
      </w:r>
    </w:p>
  </w:footnote>
  <w:footnote w:type="continuationSeparator" w:id="0">
    <w:p w:rsidR="003A6EF9" w:rsidRDefault="003A6EF9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C"/>
    <w:rsid w:val="00001F3C"/>
    <w:rsid w:val="000857AB"/>
    <w:rsid w:val="00092610"/>
    <w:rsid w:val="000E55FE"/>
    <w:rsid w:val="000E56D2"/>
    <w:rsid w:val="000F65D5"/>
    <w:rsid w:val="001B60FA"/>
    <w:rsid w:val="001E0CE0"/>
    <w:rsid w:val="00203817"/>
    <w:rsid w:val="002066B4"/>
    <w:rsid w:val="002403C9"/>
    <w:rsid w:val="00292074"/>
    <w:rsid w:val="002B5338"/>
    <w:rsid w:val="002B6AF9"/>
    <w:rsid w:val="002D72B8"/>
    <w:rsid w:val="00327B97"/>
    <w:rsid w:val="0033118E"/>
    <w:rsid w:val="003652FA"/>
    <w:rsid w:val="00365AA0"/>
    <w:rsid w:val="003A6EF9"/>
    <w:rsid w:val="003E7868"/>
    <w:rsid w:val="003F0C77"/>
    <w:rsid w:val="00421878"/>
    <w:rsid w:val="00445A2E"/>
    <w:rsid w:val="0046481A"/>
    <w:rsid w:val="00492355"/>
    <w:rsid w:val="004B3BE6"/>
    <w:rsid w:val="004C16B6"/>
    <w:rsid w:val="004E1798"/>
    <w:rsid w:val="004F53A1"/>
    <w:rsid w:val="00502673"/>
    <w:rsid w:val="0053159E"/>
    <w:rsid w:val="00594E4B"/>
    <w:rsid w:val="005B2CDE"/>
    <w:rsid w:val="005F787E"/>
    <w:rsid w:val="00605653"/>
    <w:rsid w:val="006438B5"/>
    <w:rsid w:val="00643EC8"/>
    <w:rsid w:val="0065280F"/>
    <w:rsid w:val="006C3ED6"/>
    <w:rsid w:val="006D25B8"/>
    <w:rsid w:val="006F2842"/>
    <w:rsid w:val="007947CE"/>
    <w:rsid w:val="007F6182"/>
    <w:rsid w:val="00852F25"/>
    <w:rsid w:val="00861ACA"/>
    <w:rsid w:val="0089154F"/>
    <w:rsid w:val="0094012C"/>
    <w:rsid w:val="009643E5"/>
    <w:rsid w:val="009C347F"/>
    <w:rsid w:val="009D3E83"/>
    <w:rsid w:val="009E1230"/>
    <w:rsid w:val="00A31CAB"/>
    <w:rsid w:val="00AA45BB"/>
    <w:rsid w:val="00B124A9"/>
    <w:rsid w:val="00B31C3E"/>
    <w:rsid w:val="00B373AC"/>
    <w:rsid w:val="00B43B42"/>
    <w:rsid w:val="00B73604"/>
    <w:rsid w:val="00B90CF5"/>
    <w:rsid w:val="00BC4FBE"/>
    <w:rsid w:val="00BD1EAE"/>
    <w:rsid w:val="00C00496"/>
    <w:rsid w:val="00CB6756"/>
    <w:rsid w:val="00CF3AE9"/>
    <w:rsid w:val="00D51256"/>
    <w:rsid w:val="00D51DAE"/>
    <w:rsid w:val="00D8372A"/>
    <w:rsid w:val="00DA36A4"/>
    <w:rsid w:val="00DD6101"/>
    <w:rsid w:val="00E13C6F"/>
    <w:rsid w:val="00E33310"/>
    <w:rsid w:val="00E663C5"/>
    <w:rsid w:val="00E937C7"/>
    <w:rsid w:val="00EA3E93"/>
    <w:rsid w:val="00F139BE"/>
    <w:rsid w:val="00F252B5"/>
    <w:rsid w:val="00F5138D"/>
    <w:rsid w:val="00F5529A"/>
    <w:rsid w:val="00F74F5C"/>
    <w:rsid w:val="00F9024E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未解決のメンション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90C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未解決のメンション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90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hatariku</dc:creator>
  <cp:lastModifiedBy>hatariku</cp:lastModifiedBy>
  <cp:revision>2</cp:revision>
  <dcterms:created xsi:type="dcterms:W3CDTF">2020-08-11T10:53:00Z</dcterms:created>
  <dcterms:modified xsi:type="dcterms:W3CDTF">2020-08-11T10:53:00Z</dcterms:modified>
</cp:coreProperties>
</file>